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CC7B" w14:textId="77777777" w:rsidR="00B56FCC" w:rsidRPr="00F041CC" w:rsidRDefault="00383867" w:rsidP="00B56FCC">
      <w:pPr>
        <w:rPr>
          <w:rFonts w:ascii="Arial" w:hAnsi="Arial" w:cs="Arial"/>
          <w:b/>
          <w:i/>
        </w:rPr>
      </w:pPr>
      <w:r w:rsidRPr="00F041CC">
        <w:rPr>
          <w:rFonts w:ascii="Arial" w:hAnsi="Arial" w:cs="Arial"/>
          <w:b/>
          <w:i/>
        </w:rPr>
        <w:t>I</w:t>
      </w:r>
      <w:r w:rsidR="00C83EA2" w:rsidRPr="00F041CC">
        <w:rPr>
          <w:rFonts w:ascii="Arial" w:hAnsi="Arial" w:cs="Arial"/>
          <w:b/>
          <w:i/>
        </w:rPr>
        <w:t>nstructions for Completing the</w:t>
      </w:r>
      <w:r w:rsidRPr="00F041CC">
        <w:rPr>
          <w:rFonts w:ascii="Arial" w:hAnsi="Arial" w:cs="Arial"/>
          <w:b/>
          <w:i/>
        </w:rPr>
        <w:t xml:space="preserve"> Exemptio</w:t>
      </w:r>
      <w:r w:rsidR="00AA086B" w:rsidRPr="00F041CC">
        <w:rPr>
          <w:rFonts w:ascii="Arial" w:hAnsi="Arial" w:cs="Arial"/>
          <w:b/>
          <w:i/>
        </w:rPr>
        <w:t>n</w:t>
      </w:r>
      <w:r w:rsidR="00C83EA2" w:rsidRPr="00F041CC">
        <w:rPr>
          <w:rFonts w:ascii="Arial" w:hAnsi="Arial" w:cs="Arial"/>
          <w:b/>
          <w:i/>
        </w:rPr>
        <w:t xml:space="preserve"> Request</w:t>
      </w:r>
    </w:p>
    <w:p w14:paraId="11EC74A3" w14:textId="77777777" w:rsidR="00C83EA2" w:rsidRPr="00F041CC" w:rsidRDefault="00C83EA2" w:rsidP="00B56FCC">
      <w:pPr>
        <w:rPr>
          <w:rFonts w:ascii="Arial" w:hAnsi="Arial" w:cs="Arial"/>
          <w:b/>
          <w:i/>
        </w:rPr>
      </w:pPr>
    </w:p>
    <w:p w14:paraId="37433E8C" w14:textId="17155B59" w:rsidR="00C83EA2" w:rsidRPr="00F041CC" w:rsidRDefault="00C83EA2" w:rsidP="00C83EA2">
      <w:pPr>
        <w:rPr>
          <w:rFonts w:ascii="Arial" w:hAnsi="Arial" w:cs="Arial"/>
        </w:rPr>
      </w:pPr>
      <w:r w:rsidRPr="00F041CC">
        <w:rPr>
          <w:rFonts w:ascii="Arial" w:hAnsi="Arial" w:cs="Arial"/>
        </w:rPr>
        <w:t>In accordance with University policies, the Cover Letter and attached materials should be submitted to the FDA through the Office for IND and IDE Support (</w:t>
      </w:r>
      <w:r w:rsidR="000660C2" w:rsidRPr="00F041CC">
        <w:rPr>
          <w:rFonts w:ascii="Arial" w:hAnsi="Arial" w:cs="Arial"/>
        </w:rPr>
        <w:t>IIS</w:t>
      </w:r>
      <w:r w:rsidRPr="00F041CC">
        <w:rPr>
          <w:rFonts w:ascii="Arial" w:hAnsi="Arial" w:cs="Arial"/>
        </w:rPr>
        <w:t xml:space="preserve">) and include the </w:t>
      </w:r>
      <w:r w:rsidR="000660C2" w:rsidRPr="00F041CC">
        <w:rPr>
          <w:rFonts w:ascii="Arial" w:hAnsi="Arial" w:cs="Arial"/>
        </w:rPr>
        <w:t>IIS</w:t>
      </w:r>
      <w:r w:rsidRPr="00F041CC">
        <w:rPr>
          <w:rFonts w:ascii="Arial" w:hAnsi="Arial" w:cs="Arial"/>
        </w:rPr>
        <w:t xml:space="preserve"> address as the correspondence address for the Principal Investigator. </w:t>
      </w:r>
      <w:r w:rsidR="00383867" w:rsidRPr="00F041CC">
        <w:rPr>
          <w:rFonts w:ascii="Arial" w:hAnsi="Arial" w:cs="Arial"/>
        </w:rPr>
        <w:t xml:space="preserve">  Please see below:</w:t>
      </w:r>
    </w:p>
    <w:p w14:paraId="29C35694" w14:textId="77777777" w:rsidR="00C83EA2" w:rsidRPr="00F041CC" w:rsidRDefault="00C83EA2" w:rsidP="00C83EA2">
      <w:pPr>
        <w:rPr>
          <w:rFonts w:ascii="Arial" w:hAnsi="Arial" w:cs="Arial"/>
        </w:rPr>
      </w:pPr>
    </w:p>
    <w:p w14:paraId="45DD3DD0" w14:textId="77777777" w:rsidR="00383867" w:rsidRPr="00F041CC" w:rsidRDefault="00383867" w:rsidP="00383867">
      <w:pPr>
        <w:autoSpaceDE w:val="0"/>
        <w:autoSpaceDN w:val="0"/>
        <w:rPr>
          <w:rFonts w:ascii="Arial" w:hAnsi="Arial" w:cs="Arial"/>
          <w:color w:val="000000"/>
        </w:rPr>
      </w:pPr>
      <w:r w:rsidRPr="00F041CC">
        <w:rPr>
          <w:rFonts w:ascii="Arial" w:hAnsi="Arial" w:cs="Arial"/>
          <w:i/>
          <w:iCs/>
          <w:color w:val="000000"/>
        </w:rPr>
        <w:t xml:space="preserve">Name: Sponsor-Investigator </w:t>
      </w:r>
    </w:p>
    <w:p w14:paraId="53992A6E" w14:textId="77777777" w:rsidR="00383867" w:rsidRPr="00F041CC" w:rsidRDefault="00383867" w:rsidP="00383867">
      <w:pPr>
        <w:autoSpaceDE w:val="0"/>
        <w:autoSpaceDN w:val="0"/>
        <w:rPr>
          <w:rFonts w:ascii="Arial" w:hAnsi="Arial" w:cs="Arial"/>
          <w:color w:val="000000"/>
        </w:rPr>
      </w:pPr>
      <w:r w:rsidRPr="00F041CC">
        <w:rPr>
          <w:rFonts w:ascii="Arial" w:hAnsi="Arial" w:cs="Arial"/>
          <w:i/>
          <w:iCs/>
          <w:color w:val="000000"/>
        </w:rPr>
        <w:t xml:space="preserve">Academic Department of Sponsor-Investigator </w:t>
      </w:r>
    </w:p>
    <w:p w14:paraId="35FD9DF2" w14:textId="77777777" w:rsidR="00383867" w:rsidRPr="00F041CC" w:rsidRDefault="00383867" w:rsidP="00383867">
      <w:pPr>
        <w:autoSpaceDE w:val="0"/>
        <w:autoSpaceDN w:val="0"/>
        <w:rPr>
          <w:rFonts w:ascii="Arial" w:hAnsi="Arial" w:cs="Arial"/>
          <w:color w:val="000000"/>
        </w:rPr>
      </w:pPr>
      <w:r w:rsidRPr="00F041CC">
        <w:rPr>
          <w:rFonts w:ascii="Arial" w:hAnsi="Arial" w:cs="Arial"/>
          <w:color w:val="000000"/>
        </w:rPr>
        <w:t xml:space="preserve">University of Pittsburgh </w:t>
      </w:r>
    </w:p>
    <w:p w14:paraId="5DA11A8A" w14:textId="77777777" w:rsidR="00383867" w:rsidRPr="00F041CC" w:rsidRDefault="00383867" w:rsidP="00383867">
      <w:pPr>
        <w:autoSpaceDE w:val="0"/>
        <w:autoSpaceDN w:val="0"/>
        <w:rPr>
          <w:rFonts w:ascii="Arial" w:hAnsi="Arial" w:cs="Arial"/>
          <w:color w:val="000000"/>
        </w:rPr>
      </w:pPr>
      <w:proofErr w:type="spellStart"/>
      <w:r w:rsidRPr="00F041CC">
        <w:rPr>
          <w:rFonts w:ascii="Arial" w:hAnsi="Arial" w:cs="Arial"/>
          <w:color w:val="000000"/>
        </w:rPr>
        <w:t>Hieber</w:t>
      </w:r>
      <w:proofErr w:type="spellEnd"/>
      <w:r w:rsidRPr="00F041CC">
        <w:rPr>
          <w:rFonts w:ascii="Arial" w:hAnsi="Arial" w:cs="Arial"/>
          <w:color w:val="000000"/>
        </w:rPr>
        <w:t xml:space="preserve"> Building, Suite 303 </w:t>
      </w:r>
    </w:p>
    <w:p w14:paraId="088400DE" w14:textId="77777777" w:rsidR="00383867" w:rsidRPr="00F041CC" w:rsidRDefault="00383867" w:rsidP="00383867">
      <w:pPr>
        <w:autoSpaceDE w:val="0"/>
        <w:autoSpaceDN w:val="0"/>
        <w:rPr>
          <w:rFonts w:ascii="Arial" w:hAnsi="Arial" w:cs="Arial"/>
          <w:color w:val="000000"/>
        </w:rPr>
      </w:pPr>
      <w:r w:rsidRPr="00F041CC">
        <w:rPr>
          <w:rFonts w:ascii="Arial" w:hAnsi="Arial" w:cs="Arial"/>
          <w:color w:val="000000"/>
        </w:rPr>
        <w:t xml:space="preserve">3500 Fifth Avenue </w:t>
      </w:r>
    </w:p>
    <w:p w14:paraId="4B220B3B" w14:textId="77777777" w:rsidR="00383867" w:rsidRPr="00F041CC" w:rsidRDefault="00383867" w:rsidP="00383867">
      <w:pPr>
        <w:rPr>
          <w:rFonts w:ascii="Arial" w:hAnsi="Arial" w:cs="Arial"/>
        </w:rPr>
      </w:pPr>
      <w:r w:rsidRPr="00F041CC">
        <w:rPr>
          <w:rFonts w:ascii="Arial" w:hAnsi="Arial" w:cs="Arial"/>
        </w:rPr>
        <w:t>Pittsburgh, PA 15213</w:t>
      </w:r>
    </w:p>
    <w:p w14:paraId="7415B451" w14:textId="77777777" w:rsidR="00383867" w:rsidRPr="00F041CC" w:rsidRDefault="00383867" w:rsidP="00C83EA2">
      <w:pPr>
        <w:rPr>
          <w:rFonts w:ascii="Arial" w:hAnsi="Arial" w:cs="Arial"/>
        </w:rPr>
      </w:pPr>
    </w:p>
    <w:p w14:paraId="7FB3781D" w14:textId="77777777" w:rsidR="00661466" w:rsidRPr="00F041CC" w:rsidRDefault="00661466" w:rsidP="00661466">
      <w:pPr>
        <w:rPr>
          <w:rFonts w:ascii="Arial" w:hAnsi="Arial" w:cs="Arial"/>
        </w:rPr>
      </w:pPr>
      <w:r w:rsidRPr="00F041CC">
        <w:rPr>
          <w:rFonts w:ascii="Arial" w:hAnsi="Arial" w:cs="Arial"/>
        </w:rPr>
        <w:t xml:space="preserve"> “Request fo</w:t>
      </w:r>
      <w:r w:rsidR="00D22DC6" w:rsidRPr="00F041CC">
        <w:rPr>
          <w:rFonts w:ascii="Arial" w:hAnsi="Arial" w:cs="Arial"/>
        </w:rPr>
        <w:t>r Concurrence of Exempt Status”</w:t>
      </w:r>
    </w:p>
    <w:p w14:paraId="2313F7EF" w14:textId="77777777" w:rsidR="00B56FCC" w:rsidRPr="00F041CC" w:rsidRDefault="00B56FCC" w:rsidP="00B56FCC">
      <w:pPr>
        <w:widowControl w:val="0"/>
        <w:autoSpaceDE w:val="0"/>
        <w:autoSpaceDN w:val="0"/>
        <w:rPr>
          <w:rFonts w:ascii="Arial" w:hAnsi="Arial" w:cs="Arial"/>
          <w:iCs/>
        </w:rPr>
      </w:pPr>
    </w:p>
    <w:p w14:paraId="501B47FE" w14:textId="479DF986" w:rsidR="00D65285" w:rsidRPr="00F041CC" w:rsidRDefault="00B56FCC" w:rsidP="00B56FCC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F041CC">
        <w:rPr>
          <w:rFonts w:ascii="Arial" w:eastAsia="Calibri" w:hAnsi="Arial" w:cs="Arial"/>
        </w:rPr>
        <w:t>A</w:t>
      </w:r>
      <w:r w:rsidR="00AA086B" w:rsidRPr="00F041CC">
        <w:rPr>
          <w:rFonts w:ascii="Arial" w:eastAsia="Calibri" w:hAnsi="Arial" w:cs="Arial"/>
        </w:rPr>
        <w:t xml:space="preserve"> cover letter requesting the </w:t>
      </w:r>
      <w:r w:rsidR="00D22DC6" w:rsidRPr="00F041CC">
        <w:rPr>
          <w:rFonts w:ascii="Arial" w:eastAsia="Calibri" w:hAnsi="Arial" w:cs="Arial"/>
        </w:rPr>
        <w:t>FDA’s concurrence of your belief that the use of said device in this clinical trial is exempt from the requirement to submit an IDE application.</w:t>
      </w:r>
      <w:r w:rsidR="00D80060" w:rsidRPr="00F041CC">
        <w:rPr>
          <w:rFonts w:ascii="Arial" w:eastAsia="Calibri" w:hAnsi="Arial" w:cs="Arial"/>
        </w:rPr>
        <w:t xml:space="preserve"> See sample cover letter on page 2 and 3.</w:t>
      </w:r>
    </w:p>
    <w:p w14:paraId="41A5AFA5" w14:textId="77777777" w:rsidR="002F60B9" w:rsidRPr="00F041CC" w:rsidRDefault="002F60B9" w:rsidP="002F60B9">
      <w:pPr>
        <w:pStyle w:val="ListParagraph"/>
        <w:rPr>
          <w:rFonts w:ascii="Arial" w:eastAsia="Calibri" w:hAnsi="Arial" w:cs="Arial"/>
        </w:rPr>
      </w:pPr>
    </w:p>
    <w:p w14:paraId="0C5014A7" w14:textId="04903971" w:rsidR="00D65285" w:rsidRPr="00F041CC" w:rsidRDefault="00D65285" w:rsidP="00FA1227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F041CC">
        <w:rPr>
          <w:rFonts w:ascii="Arial" w:eastAsia="Calibri" w:hAnsi="Arial" w:cs="Arial"/>
        </w:rPr>
        <w:t xml:space="preserve">A copy of the Clinical Protocol </w:t>
      </w:r>
      <w:r w:rsidR="00D80060" w:rsidRPr="00F041CC">
        <w:rPr>
          <w:rFonts w:ascii="Arial" w:eastAsia="Calibri" w:hAnsi="Arial" w:cs="Arial"/>
        </w:rPr>
        <w:t>(part of the eCopy)</w:t>
      </w:r>
    </w:p>
    <w:p w14:paraId="6ABE6C82" w14:textId="77777777" w:rsidR="002F60B9" w:rsidRPr="00F041CC" w:rsidRDefault="002F60B9" w:rsidP="002F60B9">
      <w:pPr>
        <w:contextualSpacing/>
        <w:rPr>
          <w:rFonts w:ascii="Arial" w:hAnsi="Arial" w:cs="Arial"/>
          <w:color w:val="000000"/>
        </w:rPr>
      </w:pPr>
    </w:p>
    <w:p w14:paraId="2655B88E" w14:textId="4DB83773" w:rsidR="002F60B9" w:rsidRPr="00F041CC" w:rsidRDefault="002F60B9" w:rsidP="002F60B9">
      <w:pPr>
        <w:numPr>
          <w:ilvl w:val="0"/>
          <w:numId w:val="4"/>
        </w:numPr>
        <w:contextualSpacing/>
        <w:rPr>
          <w:rFonts w:ascii="Arial" w:hAnsi="Arial" w:cs="Arial"/>
          <w:b/>
          <w:bCs/>
          <w:color w:val="000000"/>
        </w:rPr>
      </w:pPr>
      <w:r w:rsidRPr="00F041CC">
        <w:rPr>
          <w:rFonts w:ascii="Arial" w:hAnsi="Arial" w:cs="Arial"/>
          <w:color w:val="000000"/>
        </w:rPr>
        <w:t>1 eCopy (FDA)</w:t>
      </w:r>
      <w:r w:rsidR="00D80060" w:rsidRPr="00F041CC">
        <w:rPr>
          <w:rFonts w:ascii="Arial" w:hAnsi="Arial" w:cs="Arial"/>
          <w:color w:val="000000"/>
        </w:rPr>
        <w:t xml:space="preserve"> that </w:t>
      </w:r>
      <w:r w:rsidR="00D80060" w:rsidRPr="00F041CC">
        <w:rPr>
          <w:rFonts w:ascii="Arial" w:hAnsi="Arial" w:cs="Arial"/>
          <w:b/>
          <w:bCs/>
          <w:color w:val="000000"/>
        </w:rPr>
        <w:t>must include a signed cover letter</w:t>
      </w:r>
    </w:p>
    <w:p w14:paraId="4195E6B1" w14:textId="77777777" w:rsidR="00FA1227" w:rsidRPr="00F041CC" w:rsidRDefault="00FA1227" w:rsidP="002F60B9">
      <w:pPr>
        <w:rPr>
          <w:rFonts w:ascii="Arial" w:hAnsi="Arial" w:cs="Arial"/>
          <w:b/>
          <w:bCs/>
          <w:iCs/>
        </w:rPr>
      </w:pPr>
    </w:p>
    <w:p w14:paraId="2EBFFC9A" w14:textId="1E176631" w:rsidR="00D22DC6" w:rsidRPr="00F041CC" w:rsidRDefault="00F3463A" w:rsidP="00B56FCC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</w:rPr>
      </w:pPr>
      <w:r w:rsidRPr="00F041CC">
        <w:rPr>
          <w:rFonts w:ascii="Arial" w:hAnsi="Arial" w:cs="Arial"/>
          <w:bCs/>
          <w:iCs/>
        </w:rPr>
        <w:t>Any publications to support your case</w:t>
      </w:r>
      <w:r w:rsidR="00D80060" w:rsidRPr="00F041CC">
        <w:rPr>
          <w:rFonts w:ascii="Arial" w:hAnsi="Arial" w:cs="Arial"/>
          <w:bCs/>
          <w:iCs/>
        </w:rPr>
        <w:t xml:space="preserve"> (part of the eCopy)</w:t>
      </w:r>
    </w:p>
    <w:p w14:paraId="164A73CB" w14:textId="77777777" w:rsidR="00FA1227" w:rsidRPr="00F041CC" w:rsidRDefault="00FA1227" w:rsidP="00B56FCC">
      <w:pPr>
        <w:rPr>
          <w:rFonts w:ascii="Arial" w:hAnsi="Arial" w:cs="Arial"/>
          <w:bCs/>
          <w:iCs/>
        </w:rPr>
      </w:pPr>
    </w:p>
    <w:p w14:paraId="4148F00A" w14:textId="77777777" w:rsidR="00AA086B" w:rsidRPr="00F041CC" w:rsidRDefault="00DE07C7" w:rsidP="00FA1227">
      <w:pPr>
        <w:jc w:val="center"/>
        <w:rPr>
          <w:rFonts w:ascii="Arial" w:hAnsi="Arial" w:cs="Arial"/>
          <w:b/>
          <w:u w:val="single"/>
        </w:rPr>
      </w:pPr>
      <w:r w:rsidRPr="00F041CC">
        <w:rPr>
          <w:rFonts w:ascii="Arial" w:hAnsi="Arial" w:cs="Arial"/>
          <w:b/>
          <w:u w:val="single"/>
        </w:rPr>
        <w:t xml:space="preserve">Formatting </w:t>
      </w:r>
      <w:r w:rsidR="00FA1227" w:rsidRPr="00F041CC">
        <w:rPr>
          <w:rFonts w:ascii="Arial" w:hAnsi="Arial" w:cs="Arial"/>
          <w:b/>
          <w:u w:val="single"/>
        </w:rPr>
        <w:t>Requirements for IDE Submission</w:t>
      </w:r>
    </w:p>
    <w:p w14:paraId="262D7970" w14:textId="77777777" w:rsidR="00FA1227" w:rsidRPr="00F041CC" w:rsidRDefault="00FA1227" w:rsidP="00FA1227">
      <w:pPr>
        <w:autoSpaceDE w:val="0"/>
        <w:autoSpaceDN w:val="0"/>
        <w:adjustRightInd w:val="0"/>
        <w:ind w:left="1080"/>
        <w:rPr>
          <w:rFonts w:ascii="Arial" w:hAnsi="Arial" w:cs="Arial"/>
          <w:u w:val="single"/>
        </w:rPr>
      </w:pPr>
    </w:p>
    <w:p w14:paraId="3998944E" w14:textId="77777777" w:rsidR="00FA1227" w:rsidRPr="00F041CC" w:rsidRDefault="00FA1227" w:rsidP="002F60B9">
      <w:pPr>
        <w:ind w:left="360" w:hanging="360"/>
        <w:rPr>
          <w:rFonts w:ascii="Arial" w:eastAsiaTheme="minorHAnsi" w:hAnsi="Arial" w:cs="Arial"/>
          <w:color w:val="000000"/>
        </w:rPr>
      </w:pPr>
      <w:r w:rsidRPr="00F041CC">
        <w:rPr>
          <w:rFonts w:ascii="Arial" w:eastAsiaTheme="minorHAnsi" w:hAnsi="Arial" w:cs="Arial"/>
        </w:rPr>
        <w:t>.   </w:t>
      </w:r>
      <w:r w:rsidRPr="00F041CC">
        <w:rPr>
          <w:rFonts w:ascii="Arial" w:eastAsiaTheme="minorHAnsi" w:hAnsi="Arial" w:cs="Arial"/>
          <w:color w:val="000000"/>
        </w:rPr>
        <w:t> </w:t>
      </w:r>
      <w:r w:rsidRPr="00F041CC">
        <w:rPr>
          <w:rFonts w:ascii="Arial" w:eastAsiaTheme="minorHAnsi" w:hAnsi="Arial" w:cs="Arial"/>
          <w:color w:val="000000"/>
        </w:rPr>
        <w:tab/>
      </w:r>
      <w:r w:rsidR="002F60B9" w:rsidRPr="00F041CC">
        <w:rPr>
          <w:rFonts w:ascii="Arial" w:eastAsiaTheme="minorHAnsi" w:hAnsi="Arial" w:cs="Arial"/>
          <w:color w:val="000000"/>
        </w:rPr>
        <w:t xml:space="preserve">Please see the link for Formatting and Submission requirements for IDE submissions:  </w:t>
      </w:r>
      <w:hyperlink r:id="rId5" w:history="1">
        <w:r w:rsidR="002F60B9" w:rsidRPr="00F041CC">
          <w:rPr>
            <w:rStyle w:val="Hyperlink"/>
            <w:rFonts w:ascii="Arial" w:hAnsi="Arial" w:cs="Arial"/>
          </w:rPr>
          <w:t>http://www.o3is.pitt.edu/ide/templates</w:t>
        </w:r>
      </w:hyperlink>
    </w:p>
    <w:p w14:paraId="2D7E4D47" w14:textId="77777777" w:rsidR="002F60B9" w:rsidRPr="00F041CC" w:rsidRDefault="002F60B9" w:rsidP="002F60B9">
      <w:pPr>
        <w:ind w:left="360" w:hanging="360"/>
        <w:rPr>
          <w:rFonts w:ascii="Arial" w:eastAsiaTheme="minorHAnsi" w:hAnsi="Arial" w:cs="Arial"/>
          <w:bCs/>
          <w:color w:val="000000"/>
        </w:rPr>
      </w:pPr>
    </w:p>
    <w:p w14:paraId="61676792" w14:textId="77777777" w:rsidR="00FA1227" w:rsidRPr="00F041CC" w:rsidRDefault="00FA1227" w:rsidP="00FA1227">
      <w:pPr>
        <w:rPr>
          <w:rFonts w:ascii="Arial" w:eastAsiaTheme="minorHAnsi" w:hAnsi="Arial" w:cs="Arial"/>
          <w:color w:val="000000"/>
        </w:rPr>
      </w:pPr>
    </w:p>
    <w:p w14:paraId="42153AD0" w14:textId="5E6E25AC" w:rsidR="002F60B9" w:rsidRPr="00F041CC" w:rsidRDefault="00FA1227" w:rsidP="00B56FCC">
      <w:pPr>
        <w:rPr>
          <w:rFonts w:ascii="Arial" w:hAnsi="Arial" w:cs="Arial"/>
        </w:rPr>
      </w:pPr>
      <w:r w:rsidRPr="00F041CC">
        <w:rPr>
          <w:rFonts w:ascii="Arial" w:hAnsi="Arial" w:cs="Arial"/>
        </w:rPr>
        <w:t xml:space="preserve">Following receipt, the </w:t>
      </w:r>
      <w:r w:rsidR="000660C2" w:rsidRPr="00F041CC">
        <w:rPr>
          <w:rFonts w:ascii="Arial" w:hAnsi="Arial" w:cs="Arial"/>
        </w:rPr>
        <w:t>IIS</w:t>
      </w:r>
      <w:r w:rsidRPr="00F041CC">
        <w:rPr>
          <w:rFonts w:ascii="Arial" w:hAnsi="Arial" w:cs="Arial"/>
        </w:rPr>
        <w:t xml:space="preserve"> will promptly forward, to the FDA, all University-based IND or IDE applications and all related communications initiated by the IND or IDE Sponsor (i.e., unless an </w:t>
      </w:r>
      <w:r w:rsidR="000660C2" w:rsidRPr="00F041CC">
        <w:rPr>
          <w:rFonts w:ascii="Arial" w:hAnsi="Arial" w:cs="Arial"/>
        </w:rPr>
        <w:t>IIS</w:t>
      </w:r>
      <w:r w:rsidRPr="00F041CC">
        <w:rPr>
          <w:rFonts w:ascii="Arial" w:hAnsi="Arial" w:cs="Arial"/>
        </w:rPr>
        <w:t xml:space="preserve"> review of the application is requested prior to its submission to the FDA</w:t>
      </w:r>
      <w:r w:rsidR="00D80060" w:rsidRPr="00F041CC">
        <w:rPr>
          <w:rFonts w:ascii="Arial" w:hAnsi="Arial" w:cs="Arial"/>
        </w:rPr>
        <w:t>).</w:t>
      </w:r>
    </w:p>
    <w:p w14:paraId="437E0857" w14:textId="77777777" w:rsidR="002F60B9" w:rsidRPr="00F041CC" w:rsidRDefault="002F60B9" w:rsidP="00B56FCC">
      <w:pPr>
        <w:rPr>
          <w:rFonts w:ascii="Arial" w:hAnsi="Arial" w:cs="Arial"/>
          <w:bCs/>
          <w:iCs/>
        </w:rPr>
      </w:pPr>
    </w:p>
    <w:p w14:paraId="5512D615" w14:textId="77777777" w:rsidR="002F60B9" w:rsidRPr="00F041CC" w:rsidRDefault="002F60B9" w:rsidP="00B56FCC">
      <w:pPr>
        <w:rPr>
          <w:rFonts w:ascii="Arial" w:hAnsi="Arial" w:cs="Arial"/>
          <w:bCs/>
          <w:iCs/>
        </w:rPr>
      </w:pPr>
    </w:p>
    <w:p w14:paraId="4EABD3B9" w14:textId="77777777" w:rsidR="002F60B9" w:rsidRPr="00F041CC" w:rsidRDefault="002F60B9" w:rsidP="00B56FCC">
      <w:pPr>
        <w:rPr>
          <w:rFonts w:ascii="Arial" w:hAnsi="Arial" w:cs="Arial"/>
          <w:bCs/>
          <w:iCs/>
        </w:rPr>
      </w:pPr>
    </w:p>
    <w:p w14:paraId="412D98DF" w14:textId="77777777" w:rsidR="00F041CC" w:rsidRDefault="00F041CC" w:rsidP="00D22DC6">
      <w:pPr>
        <w:rPr>
          <w:rFonts w:ascii="Arial" w:hAnsi="Arial" w:cs="Arial"/>
          <w:bCs/>
          <w:iCs/>
        </w:rPr>
      </w:pPr>
    </w:p>
    <w:p w14:paraId="14442976" w14:textId="77777777" w:rsidR="00F041CC" w:rsidRDefault="00F041CC" w:rsidP="00D22DC6">
      <w:pPr>
        <w:rPr>
          <w:rFonts w:ascii="Arial" w:hAnsi="Arial" w:cs="Arial"/>
          <w:bCs/>
          <w:iCs/>
        </w:rPr>
      </w:pPr>
    </w:p>
    <w:p w14:paraId="4ACF08C3" w14:textId="77777777" w:rsidR="00F041CC" w:rsidRDefault="00F041CC" w:rsidP="00D22DC6">
      <w:pPr>
        <w:rPr>
          <w:rFonts w:ascii="Arial" w:hAnsi="Arial" w:cs="Arial"/>
          <w:bCs/>
          <w:iCs/>
        </w:rPr>
      </w:pPr>
    </w:p>
    <w:p w14:paraId="4437C667" w14:textId="77777777" w:rsidR="00F041CC" w:rsidRDefault="00F041CC" w:rsidP="00D22DC6">
      <w:pPr>
        <w:rPr>
          <w:rFonts w:ascii="Arial" w:hAnsi="Arial" w:cs="Arial"/>
          <w:bCs/>
          <w:iCs/>
        </w:rPr>
      </w:pPr>
    </w:p>
    <w:p w14:paraId="1D7978AB" w14:textId="77777777" w:rsidR="00F041CC" w:rsidRDefault="00F041CC" w:rsidP="00D22DC6">
      <w:pPr>
        <w:rPr>
          <w:rFonts w:ascii="Arial" w:hAnsi="Arial" w:cs="Arial"/>
          <w:bCs/>
          <w:iCs/>
        </w:rPr>
      </w:pPr>
    </w:p>
    <w:p w14:paraId="06137352" w14:textId="77777777" w:rsidR="00F041CC" w:rsidRDefault="00F041CC" w:rsidP="00D22DC6">
      <w:pPr>
        <w:rPr>
          <w:rFonts w:ascii="Arial" w:hAnsi="Arial" w:cs="Arial"/>
          <w:bCs/>
          <w:iCs/>
        </w:rPr>
      </w:pPr>
    </w:p>
    <w:p w14:paraId="18C260E9" w14:textId="77777777" w:rsidR="00F041CC" w:rsidRDefault="00F041CC" w:rsidP="00D22DC6">
      <w:pPr>
        <w:rPr>
          <w:rFonts w:ascii="Arial" w:hAnsi="Arial" w:cs="Arial"/>
          <w:bCs/>
          <w:iCs/>
        </w:rPr>
      </w:pPr>
    </w:p>
    <w:p w14:paraId="09C6C1A0" w14:textId="333BD0B4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lastRenderedPageBreak/>
        <w:t>Date</w:t>
      </w:r>
    </w:p>
    <w:p w14:paraId="28FEBB2B" w14:textId="77777777" w:rsidR="00D22DC6" w:rsidRPr="00F041CC" w:rsidRDefault="00D22DC6" w:rsidP="00D22DC6">
      <w:pPr>
        <w:rPr>
          <w:rFonts w:ascii="Arial" w:hAnsi="Arial" w:cs="Arial"/>
        </w:rPr>
      </w:pPr>
    </w:p>
    <w:p w14:paraId="4F5F2242" w14:textId="77777777" w:rsidR="00D22DC6" w:rsidRPr="00F041CC" w:rsidRDefault="00D22DC6" w:rsidP="00D22DC6">
      <w:pPr>
        <w:rPr>
          <w:rFonts w:ascii="Arial" w:hAnsi="Arial" w:cs="Arial"/>
        </w:rPr>
      </w:pPr>
    </w:p>
    <w:p w14:paraId="0FB21C51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Food and Drug Administration</w:t>
      </w:r>
    </w:p>
    <w:p w14:paraId="3EF4F6D7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Center for Devices and Radiological Health</w:t>
      </w:r>
    </w:p>
    <w:p w14:paraId="56AE5E69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 xml:space="preserve">Document Mail Center </w:t>
      </w:r>
    </w:p>
    <w:p w14:paraId="7A68C6D8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10903 New Hampshire Avenue</w:t>
      </w:r>
    </w:p>
    <w:p w14:paraId="20A15178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WO66-G609</w:t>
      </w:r>
    </w:p>
    <w:p w14:paraId="67BF2BF4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Silver Spring, Maryland 20993</w:t>
      </w:r>
    </w:p>
    <w:p w14:paraId="2C0614CC" w14:textId="77777777" w:rsidR="00D22DC6" w:rsidRPr="00F041CC" w:rsidRDefault="00D22DC6" w:rsidP="00D22DC6">
      <w:pPr>
        <w:rPr>
          <w:rFonts w:ascii="Arial" w:hAnsi="Arial" w:cs="Arial"/>
        </w:rPr>
      </w:pPr>
    </w:p>
    <w:p w14:paraId="005891D5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Request for concurrence of exempt from the requirement for an IDE application</w:t>
      </w:r>
    </w:p>
    <w:p w14:paraId="60DF42F0" w14:textId="77777777" w:rsidR="00D22DC6" w:rsidRPr="00F041CC" w:rsidRDefault="00D22DC6" w:rsidP="00D22DC6">
      <w:pPr>
        <w:rPr>
          <w:rFonts w:ascii="Arial" w:hAnsi="Arial" w:cs="Arial"/>
        </w:rPr>
      </w:pPr>
    </w:p>
    <w:p w14:paraId="7017D19E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Device Information:</w:t>
      </w:r>
    </w:p>
    <w:p w14:paraId="5CD1A038" w14:textId="77777777" w:rsidR="00D22DC6" w:rsidRPr="00F041CC" w:rsidRDefault="00D22DC6" w:rsidP="00D22DC6">
      <w:pPr>
        <w:rPr>
          <w:rFonts w:ascii="Arial" w:hAnsi="Arial" w:cs="Arial"/>
        </w:rPr>
      </w:pPr>
    </w:p>
    <w:p w14:paraId="70FC6E11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 xml:space="preserve">Device name:  </w:t>
      </w:r>
    </w:p>
    <w:p w14:paraId="1F176755" w14:textId="77777777" w:rsidR="00D22DC6" w:rsidRPr="00F041CC" w:rsidRDefault="00D22DC6" w:rsidP="00D22DC6">
      <w:pPr>
        <w:rPr>
          <w:rFonts w:ascii="Arial" w:hAnsi="Arial" w:cs="Arial"/>
        </w:rPr>
      </w:pPr>
    </w:p>
    <w:p w14:paraId="5FE3E3BF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Specify the name of the device under investigation</w:t>
      </w:r>
    </w:p>
    <w:p w14:paraId="44A4F53F" w14:textId="77777777" w:rsidR="00D22DC6" w:rsidRPr="00F041CC" w:rsidRDefault="00D22DC6" w:rsidP="00D22DC6">
      <w:pPr>
        <w:rPr>
          <w:rFonts w:ascii="Arial" w:hAnsi="Arial" w:cs="Arial"/>
        </w:rPr>
      </w:pPr>
    </w:p>
    <w:p w14:paraId="07614A15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Intended use of device:</w:t>
      </w:r>
    </w:p>
    <w:p w14:paraId="3A63B317" w14:textId="77777777" w:rsidR="00D22DC6" w:rsidRPr="00F041CC" w:rsidRDefault="00D22DC6" w:rsidP="00D22DC6">
      <w:pPr>
        <w:rPr>
          <w:rFonts w:ascii="Arial" w:hAnsi="Arial" w:cs="Arial"/>
        </w:rPr>
      </w:pPr>
    </w:p>
    <w:p w14:paraId="1DDA3A52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Specify the intended use of the investigational device; i.e., as per the objective(s) of the planned clinical investigation.</w:t>
      </w:r>
    </w:p>
    <w:p w14:paraId="57FC21C5" w14:textId="77777777" w:rsidR="00D22DC6" w:rsidRPr="00F041CC" w:rsidRDefault="00D22DC6" w:rsidP="00D22DC6">
      <w:pPr>
        <w:rPr>
          <w:rFonts w:ascii="Arial" w:hAnsi="Arial" w:cs="Arial"/>
        </w:rPr>
      </w:pPr>
    </w:p>
    <w:p w14:paraId="7EA8756E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Sponsor-Investigator Contact Information:</w:t>
      </w:r>
    </w:p>
    <w:p w14:paraId="1FADE843" w14:textId="77777777" w:rsidR="00D22DC6" w:rsidRPr="00F041CC" w:rsidRDefault="00D22DC6" w:rsidP="00D22DC6">
      <w:pPr>
        <w:rPr>
          <w:rFonts w:ascii="Arial" w:hAnsi="Arial" w:cs="Arial"/>
        </w:rPr>
      </w:pPr>
    </w:p>
    <w:p w14:paraId="6DB40A02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Sponsor-investigator name and degree(s)</w:t>
      </w:r>
    </w:p>
    <w:p w14:paraId="2EF0ED5B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Academic department or division affiliation</w:t>
      </w:r>
    </w:p>
    <w:p w14:paraId="6BCE94FF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University of Pittsburgh</w:t>
      </w:r>
    </w:p>
    <w:p w14:paraId="6F36EBC7" w14:textId="77777777" w:rsidR="00D22DC6" w:rsidRPr="00F041CC" w:rsidRDefault="00D22DC6" w:rsidP="00D22DC6">
      <w:pPr>
        <w:rPr>
          <w:rFonts w:ascii="Arial" w:hAnsi="Arial" w:cs="Arial"/>
        </w:rPr>
      </w:pPr>
      <w:proofErr w:type="spellStart"/>
      <w:r w:rsidRPr="00F041CC">
        <w:rPr>
          <w:rFonts w:ascii="Arial" w:hAnsi="Arial" w:cs="Arial"/>
        </w:rPr>
        <w:t>Hieber</w:t>
      </w:r>
      <w:proofErr w:type="spellEnd"/>
      <w:r w:rsidRPr="00F041CC">
        <w:rPr>
          <w:rFonts w:ascii="Arial" w:hAnsi="Arial" w:cs="Arial"/>
        </w:rPr>
        <w:t xml:space="preserve"> Building, Suite 303</w:t>
      </w:r>
    </w:p>
    <w:p w14:paraId="290015EC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3500 Fifth Avenue</w:t>
      </w:r>
    </w:p>
    <w:p w14:paraId="0355D67B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Pittsburgh, PA 15213</w:t>
      </w:r>
    </w:p>
    <w:p w14:paraId="0F11D4B3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Telephone number</w:t>
      </w:r>
    </w:p>
    <w:p w14:paraId="3A198A5B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FAX number</w:t>
      </w:r>
    </w:p>
    <w:p w14:paraId="00DD88CC" w14:textId="77777777" w:rsidR="00D22DC6" w:rsidRPr="00F041CC" w:rsidRDefault="00D22DC6" w:rsidP="00D22DC6">
      <w:pPr>
        <w:rPr>
          <w:rFonts w:ascii="Arial" w:hAnsi="Arial" w:cs="Arial"/>
        </w:rPr>
      </w:pPr>
    </w:p>
    <w:p w14:paraId="4DD5B561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Manufacturer Information:</w:t>
      </w:r>
    </w:p>
    <w:p w14:paraId="1A9C17B8" w14:textId="77777777" w:rsidR="00D22DC6" w:rsidRPr="00F041CC" w:rsidRDefault="00D22DC6" w:rsidP="00D22DC6">
      <w:pPr>
        <w:rPr>
          <w:rFonts w:ascii="Arial" w:hAnsi="Arial" w:cs="Arial"/>
        </w:rPr>
      </w:pPr>
    </w:p>
    <w:p w14:paraId="7146A5BD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Name of device manufacturer</w:t>
      </w:r>
    </w:p>
    <w:p w14:paraId="3E5130D5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Address</w:t>
      </w:r>
    </w:p>
    <w:p w14:paraId="4BCB27E1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Contact person</w:t>
      </w:r>
    </w:p>
    <w:p w14:paraId="4BC5CE09" w14:textId="77777777" w:rsidR="00D22DC6" w:rsidRPr="00F041CC" w:rsidRDefault="00D22DC6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t>Telephone numbe</w:t>
      </w:r>
      <w:r w:rsidR="00DF2139" w:rsidRPr="00F041CC">
        <w:rPr>
          <w:rFonts w:ascii="Arial" w:hAnsi="Arial" w:cs="Arial"/>
        </w:rPr>
        <w:t>r</w:t>
      </w:r>
    </w:p>
    <w:p w14:paraId="7E80C1B1" w14:textId="77777777" w:rsidR="00D80060" w:rsidRPr="00F041CC" w:rsidRDefault="00D80060" w:rsidP="00D22DC6">
      <w:pPr>
        <w:rPr>
          <w:rFonts w:ascii="Arial" w:hAnsi="Arial" w:cs="Arial"/>
        </w:rPr>
      </w:pPr>
    </w:p>
    <w:p w14:paraId="38C048EB" w14:textId="77777777" w:rsidR="00D80060" w:rsidRPr="00F041CC" w:rsidRDefault="00D80060" w:rsidP="00D22DC6">
      <w:pPr>
        <w:rPr>
          <w:rFonts w:ascii="Arial" w:hAnsi="Arial" w:cs="Arial"/>
        </w:rPr>
      </w:pPr>
    </w:p>
    <w:p w14:paraId="5A17BF74" w14:textId="77777777" w:rsidR="00D80060" w:rsidRPr="00F041CC" w:rsidRDefault="00D80060" w:rsidP="00D22DC6">
      <w:pPr>
        <w:rPr>
          <w:rFonts w:ascii="Arial" w:hAnsi="Arial" w:cs="Arial"/>
        </w:rPr>
      </w:pPr>
    </w:p>
    <w:p w14:paraId="1F353297" w14:textId="77777777" w:rsidR="00F041CC" w:rsidRDefault="00F041CC" w:rsidP="00D22DC6">
      <w:pPr>
        <w:rPr>
          <w:rFonts w:ascii="Arial" w:hAnsi="Arial" w:cs="Arial"/>
        </w:rPr>
      </w:pPr>
    </w:p>
    <w:p w14:paraId="4C5FBA2B" w14:textId="77777777" w:rsidR="00F041CC" w:rsidRDefault="00F041CC" w:rsidP="00D22DC6">
      <w:pPr>
        <w:rPr>
          <w:rFonts w:ascii="Arial" w:hAnsi="Arial" w:cs="Arial"/>
        </w:rPr>
      </w:pPr>
    </w:p>
    <w:p w14:paraId="382B04A0" w14:textId="77777777" w:rsidR="00F041CC" w:rsidRDefault="00F041CC" w:rsidP="00D22DC6">
      <w:pPr>
        <w:rPr>
          <w:rFonts w:ascii="Arial" w:hAnsi="Arial" w:cs="Arial"/>
        </w:rPr>
      </w:pPr>
    </w:p>
    <w:p w14:paraId="7E7E0D4D" w14:textId="0F75E050" w:rsidR="00AA086B" w:rsidRPr="00F041CC" w:rsidRDefault="00AA086B" w:rsidP="00D22DC6">
      <w:pPr>
        <w:rPr>
          <w:rFonts w:ascii="Arial" w:hAnsi="Arial" w:cs="Arial"/>
        </w:rPr>
      </w:pPr>
      <w:r w:rsidRPr="00F041CC">
        <w:rPr>
          <w:rFonts w:ascii="Arial" w:hAnsi="Arial" w:cs="Arial"/>
        </w:rPr>
        <w:lastRenderedPageBreak/>
        <w:t xml:space="preserve">Dear </w:t>
      </w:r>
      <w:r w:rsidR="00D80060" w:rsidRPr="00F041CC">
        <w:rPr>
          <w:rFonts w:ascii="Arial" w:hAnsi="Arial" w:cs="Arial"/>
        </w:rPr>
        <w:t>Division Director</w:t>
      </w:r>
      <w:r w:rsidRPr="00F041CC">
        <w:rPr>
          <w:rFonts w:ascii="Arial" w:hAnsi="Arial" w:cs="Arial"/>
        </w:rPr>
        <w:t>:</w:t>
      </w:r>
    </w:p>
    <w:p w14:paraId="44D1419A" w14:textId="77777777" w:rsidR="00AA086B" w:rsidRPr="00F041CC" w:rsidRDefault="00AA086B" w:rsidP="00AA086B">
      <w:pPr>
        <w:rPr>
          <w:rFonts w:ascii="Arial" w:hAnsi="Arial" w:cs="Arial"/>
        </w:rPr>
      </w:pPr>
    </w:p>
    <w:p w14:paraId="2ACE89E3" w14:textId="77777777" w:rsidR="00DF2139" w:rsidRPr="00F041CC" w:rsidRDefault="00AA086B" w:rsidP="00AA086B">
      <w:pPr>
        <w:rPr>
          <w:rFonts w:ascii="Arial" w:hAnsi="Arial" w:cs="Arial"/>
        </w:rPr>
      </w:pPr>
      <w:r w:rsidRPr="00F041CC">
        <w:rPr>
          <w:rFonts w:ascii="Arial" w:hAnsi="Arial" w:cs="Arial"/>
        </w:rPr>
        <w:t xml:space="preserve">It is felt that the attached, proposed clinical evaluation of the </w:t>
      </w:r>
      <w:r w:rsidR="00DF2139" w:rsidRPr="00F041CC">
        <w:rPr>
          <w:rFonts w:ascii="Arial" w:hAnsi="Arial" w:cs="Arial"/>
          <w:i/>
        </w:rPr>
        <w:t>name of device</w:t>
      </w:r>
      <w:r w:rsidRPr="00F041CC">
        <w:rPr>
          <w:rFonts w:ascii="Arial" w:hAnsi="Arial" w:cs="Arial"/>
        </w:rPr>
        <w:t xml:space="preserve"> for an “off-label” indication meets the regulatory criteria (21 CFR Sec. </w:t>
      </w:r>
      <w:r w:rsidR="00DF2139" w:rsidRPr="00F041CC">
        <w:rPr>
          <w:rFonts w:ascii="Arial" w:hAnsi="Arial" w:cs="Arial"/>
        </w:rPr>
        <w:t>812.3</w:t>
      </w:r>
      <w:r w:rsidRPr="00F041CC">
        <w:rPr>
          <w:rFonts w:ascii="Arial" w:hAnsi="Arial" w:cs="Arial"/>
        </w:rPr>
        <w:t xml:space="preserve"> for an exemption from the requirement for the submission, and FDA a</w:t>
      </w:r>
      <w:r w:rsidR="00DF2139" w:rsidRPr="00F041CC">
        <w:rPr>
          <w:rFonts w:ascii="Arial" w:hAnsi="Arial" w:cs="Arial"/>
        </w:rPr>
        <w:t>pproval, of a sponsor-investigator IDE</w:t>
      </w:r>
      <w:r w:rsidRPr="00F041CC">
        <w:rPr>
          <w:rFonts w:ascii="Arial" w:hAnsi="Arial" w:cs="Arial"/>
        </w:rPr>
        <w:t xml:space="preserve"> application.  </w:t>
      </w:r>
    </w:p>
    <w:p w14:paraId="508C943E" w14:textId="77777777" w:rsidR="00DF2139" w:rsidRPr="00F041CC" w:rsidRDefault="00DF2139" w:rsidP="00AA086B">
      <w:pPr>
        <w:rPr>
          <w:rFonts w:ascii="Arial" w:hAnsi="Arial" w:cs="Arial"/>
        </w:rPr>
      </w:pPr>
      <w:r w:rsidRPr="00F041CC">
        <w:rPr>
          <w:rFonts w:ascii="Arial" w:hAnsi="Arial" w:cs="Arial"/>
        </w:rPr>
        <w:t>We do not believe that the device in this clinical trial is a Significant risk device.</w:t>
      </w:r>
    </w:p>
    <w:p w14:paraId="3C1FF301" w14:textId="77777777" w:rsidR="00DF2139" w:rsidRPr="00F041CC" w:rsidRDefault="00DF2139" w:rsidP="00AA086B">
      <w:pPr>
        <w:rPr>
          <w:rFonts w:ascii="Arial" w:hAnsi="Arial" w:cs="Arial"/>
        </w:rPr>
      </w:pPr>
    </w:p>
    <w:p w14:paraId="30BA3718" w14:textId="77777777" w:rsidR="00AA086B" w:rsidRPr="00F041CC" w:rsidRDefault="00AA086B" w:rsidP="00AA086B">
      <w:pPr>
        <w:rPr>
          <w:rFonts w:ascii="Arial" w:hAnsi="Arial" w:cs="Arial"/>
        </w:rPr>
      </w:pPr>
      <w:r w:rsidRPr="00F041CC">
        <w:rPr>
          <w:rFonts w:ascii="Arial" w:hAnsi="Arial" w:cs="Arial"/>
        </w:rPr>
        <w:t>Specifically:</w:t>
      </w:r>
    </w:p>
    <w:p w14:paraId="72E0635D" w14:textId="77777777" w:rsidR="00AA086B" w:rsidRPr="00F041CC" w:rsidRDefault="00AA086B" w:rsidP="00AA086B">
      <w:pPr>
        <w:rPr>
          <w:rFonts w:ascii="Arial" w:hAnsi="Arial" w:cs="Arial"/>
        </w:rPr>
      </w:pPr>
    </w:p>
    <w:p w14:paraId="2550EA36" w14:textId="77777777" w:rsidR="00AA086B" w:rsidRPr="00F041CC" w:rsidRDefault="00DF2139" w:rsidP="00AA086B">
      <w:pPr>
        <w:numPr>
          <w:ilvl w:val="0"/>
          <w:numId w:val="2"/>
        </w:numPr>
        <w:rPr>
          <w:rFonts w:ascii="Arial" w:hAnsi="Arial" w:cs="Arial"/>
          <w:color w:val="000080"/>
        </w:rPr>
      </w:pPr>
      <w:r w:rsidRPr="00F041CC">
        <w:rPr>
          <w:rFonts w:ascii="Arial" w:hAnsi="Arial" w:cs="Arial"/>
        </w:rPr>
        <w:t xml:space="preserve">It is not intended as an implant and </w:t>
      </w:r>
      <w:r w:rsidR="00F3463A" w:rsidRPr="00F041CC">
        <w:rPr>
          <w:rFonts w:ascii="Arial" w:hAnsi="Arial" w:cs="Arial"/>
        </w:rPr>
        <w:t>does not present</w:t>
      </w:r>
      <w:r w:rsidRPr="00F041CC">
        <w:rPr>
          <w:rFonts w:ascii="Arial" w:hAnsi="Arial" w:cs="Arial"/>
        </w:rPr>
        <w:t xml:space="preserve"> a potential for serious risk to the health, safety, or welfare of a subject;</w:t>
      </w:r>
    </w:p>
    <w:p w14:paraId="2C35E42C" w14:textId="77777777" w:rsidR="00DF2139" w:rsidRPr="00F041CC" w:rsidRDefault="00DF2139" w:rsidP="00DF2139">
      <w:pPr>
        <w:ind w:left="735"/>
        <w:rPr>
          <w:rFonts w:ascii="Arial" w:hAnsi="Arial" w:cs="Arial"/>
          <w:color w:val="000080"/>
        </w:rPr>
      </w:pPr>
    </w:p>
    <w:p w14:paraId="2A7F3B8F" w14:textId="77777777" w:rsidR="00DF2139" w:rsidRPr="00F041CC" w:rsidRDefault="00DF2139" w:rsidP="00AA086B">
      <w:pPr>
        <w:numPr>
          <w:ilvl w:val="0"/>
          <w:numId w:val="2"/>
        </w:numPr>
        <w:rPr>
          <w:rFonts w:ascii="Arial" w:hAnsi="Arial" w:cs="Arial"/>
          <w:color w:val="000080"/>
        </w:rPr>
      </w:pPr>
      <w:r w:rsidRPr="00F041CC">
        <w:rPr>
          <w:rFonts w:ascii="Arial" w:hAnsi="Arial" w:cs="Arial"/>
        </w:rPr>
        <w:t>It is not purported or represented to be for a use in supporting or sustaining human life and does not present a potential for serious risk to the health, safety, or welfare of a subject;</w:t>
      </w:r>
    </w:p>
    <w:p w14:paraId="6E1CB30A" w14:textId="77777777" w:rsidR="00DF2139" w:rsidRPr="00F041CC" w:rsidRDefault="00DF2139" w:rsidP="00DF2139">
      <w:pPr>
        <w:ind w:left="735"/>
        <w:rPr>
          <w:rFonts w:ascii="Arial" w:hAnsi="Arial" w:cs="Arial"/>
          <w:color w:val="000080"/>
        </w:rPr>
      </w:pPr>
    </w:p>
    <w:p w14:paraId="5E0D7B85" w14:textId="77777777" w:rsidR="00DF2139" w:rsidRPr="00F041CC" w:rsidRDefault="00DF2139" w:rsidP="00DF2139">
      <w:pPr>
        <w:numPr>
          <w:ilvl w:val="0"/>
          <w:numId w:val="2"/>
        </w:numPr>
        <w:rPr>
          <w:rFonts w:ascii="Arial" w:hAnsi="Arial" w:cs="Arial"/>
          <w:color w:val="000080"/>
        </w:rPr>
      </w:pPr>
      <w:r w:rsidRPr="00F041CC">
        <w:rPr>
          <w:rFonts w:ascii="Arial" w:hAnsi="Arial" w:cs="Arial"/>
        </w:rPr>
        <w:t>It is for a use of substantial importance in diagnosing, curing, mitigating, or treating disease or otherwise preventing impairment of human health; however, it does not present a potential for serious risk to the health, safety, or welfare of a subject; and,</w:t>
      </w:r>
    </w:p>
    <w:p w14:paraId="464884F1" w14:textId="77777777" w:rsidR="00F3463A" w:rsidRPr="00F041CC" w:rsidRDefault="00F3463A" w:rsidP="00F3463A">
      <w:pPr>
        <w:pStyle w:val="ListParagraph"/>
        <w:rPr>
          <w:rFonts w:ascii="Arial" w:hAnsi="Arial" w:cs="Arial"/>
          <w:color w:val="000080"/>
        </w:rPr>
      </w:pPr>
      <w:r w:rsidRPr="00F041CC">
        <w:rPr>
          <w:rFonts w:ascii="Arial" w:hAnsi="Arial" w:cs="Arial"/>
          <w:i/>
          <w:color w:val="000080"/>
        </w:rPr>
        <w:t xml:space="preserve">Add statements here to justify </w:t>
      </w:r>
    </w:p>
    <w:p w14:paraId="6720F368" w14:textId="77777777" w:rsidR="00DF2139" w:rsidRPr="00F041CC" w:rsidRDefault="00DF2139" w:rsidP="00DF2139">
      <w:pPr>
        <w:ind w:left="735"/>
        <w:rPr>
          <w:rFonts w:ascii="Arial" w:hAnsi="Arial" w:cs="Arial"/>
          <w:color w:val="000080"/>
        </w:rPr>
      </w:pPr>
    </w:p>
    <w:p w14:paraId="7626BF29" w14:textId="77777777" w:rsidR="00DF2139" w:rsidRPr="00F041CC" w:rsidRDefault="00DF2139" w:rsidP="00DF2139">
      <w:pPr>
        <w:numPr>
          <w:ilvl w:val="0"/>
          <w:numId w:val="2"/>
        </w:numPr>
        <w:rPr>
          <w:rFonts w:ascii="Arial" w:hAnsi="Arial" w:cs="Arial"/>
          <w:color w:val="000080"/>
        </w:rPr>
      </w:pPr>
      <w:r w:rsidRPr="00F041CC">
        <w:rPr>
          <w:rFonts w:ascii="Arial" w:hAnsi="Arial" w:cs="Arial"/>
        </w:rPr>
        <w:t>It does not otherwise present a potential for serious risk to the health, safety, or welfare of a subject.</w:t>
      </w:r>
    </w:p>
    <w:p w14:paraId="478074B1" w14:textId="77777777" w:rsidR="00AA086B" w:rsidRPr="00F041CC" w:rsidRDefault="00AA086B" w:rsidP="00AA086B">
      <w:pPr>
        <w:rPr>
          <w:rFonts w:ascii="Arial" w:hAnsi="Arial" w:cs="Arial"/>
          <w:i/>
          <w:iCs/>
        </w:rPr>
      </w:pPr>
    </w:p>
    <w:p w14:paraId="26097A40" w14:textId="77777777" w:rsidR="00AA086B" w:rsidRPr="00F041CC" w:rsidRDefault="00AA086B" w:rsidP="00AA086B">
      <w:pPr>
        <w:numPr>
          <w:ilvl w:val="0"/>
          <w:numId w:val="2"/>
        </w:numPr>
        <w:rPr>
          <w:rFonts w:ascii="Arial" w:hAnsi="Arial" w:cs="Arial"/>
          <w:color w:val="000080"/>
        </w:rPr>
      </w:pPr>
      <w:r w:rsidRPr="00F041CC">
        <w:rPr>
          <w:rFonts w:ascii="Arial" w:hAnsi="Arial" w:cs="Arial"/>
        </w:rPr>
        <w:t>The investigation is subject to prior approval by the University of Pittsburgh Institutional Review Board, which operates in compliance with the FDA regulations at 21 CFR Parts 50 and 56.</w:t>
      </w:r>
    </w:p>
    <w:p w14:paraId="54A3BBD2" w14:textId="77777777" w:rsidR="00AA086B" w:rsidRPr="00F041CC" w:rsidRDefault="00AA086B" w:rsidP="00AA086B">
      <w:pPr>
        <w:rPr>
          <w:rFonts w:ascii="Arial" w:hAnsi="Arial" w:cs="Arial"/>
          <w:color w:val="000080"/>
        </w:rPr>
      </w:pPr>
    </w:p>
    <w:p w14:paraId="28694793" w14:textId="77777777" w:rsidR="00AA086B" w:rsidRPr="00F041CC" w:rsidRDefault="00AA086B" w:rsidP="00AA086B">
      <w:pPr>
        <w:rPr>
          <w:rFonts w:ascii="Arial" w:hAnsi="Arial" w:cs="Arial"/>
        </w:rPr>
      </w:pPr>
    </w:p>
    <w:p w14:paraId="69EB9589" w14:textId="77777777" w:rsidR="00AA086B" w:rsidRPr="00F041CC" w:rsidRDefault="00AA086B" w:rsidP="00AA086B">
      <w:pPr>
        <w:rPr>
          <w:rFonts w:ascii="Arial" w:hAnsi="Arial" w:cs="Arial"/>
        </w:rPr>
      </w:pPr>
      <w:r w:rsidRPr="00F041CC">
        <w:rPr>
          <w:rFonts w:ascii="Arial" w:hAnsi="Arial" w:cs="Arial"/>
        </w:rPr>
        <w:t>Respectfully,</w:t>
      </w:r>
    </w:p>
    <w:p w14:paraId="0DD49F62" w14:textId="77777777" w:rsidR="00AA086B" w:rsidRPr="00F041CC" w:rsidRDefault="00AA086B" w:rsidP="00AA086B">
      <w:pPr>
        <w:rPr>
          <w:rFonts w:ascii="Arial" w:hAnsi="Arial" w:cs="Arial"/>
        </w:rPr>
      </w:pPr>
    </w:p>
    <w:p w14:paraId="30F33AAF" w14:textId="77777777" w:rsidR="00AA086B" w:rsidRPr="00F041CC" w:rsidRDefault="00AA086B" w:rsidP="00AA086B">
      <w:pPr>
        <w:rPr>
          <w:rFonts w:ascii="Arial" w:hAnsi="Arial" w:cs="Arial"/>
          <w:i/>
          <w:iCs/>
        </w:rPr>
      </w:pPr>
      <w:r w:rsidRPr="00F041CC">
        <w:rPr>
          <w:rFonts w:ascii="Arial" w:hAnsi="Arial" w:cs="Arial"/>
          <w:i/>
          <w:iCs/>
        </w:rPr>
        <w:t xml:space="preserve">Principal Investigator’s name </w:t>
      </w:r>
    </w:p>
    <w:p w14:paraId="7E1F1B5F" w14:textId="77777777" w:rsidR="00AA086B" w:rsidRPr="00F041CC" w:rsidRDefault="00AA086B" w:rsidP="00AA086B">
      <w:pPr>
        <w:rPr>
          <w:rFonts w:ascii="Arial" w:hAnsi="Arial" w:cs="Arial"/>
        </w:rPr>
      </w:pPr>
      <w:r w:rsidRPr="00F041CC">
        <w:rPr>
          <w:rFonts w:ascii="Arial" w:hAnsi="Arial" w:cs="Arial"/>
          <w:i/>
          <w:iCs/>
        </w:rPr>
        <w:t>Principal Investigator’s academic department</w:t>
      </w:r>
    </w:p>
    <w:p w14:paraId="0A69F683" w14:textId="77777777" w:rsidR="00AA086B" w:rsidRPr="00F041CC" w:rsidRDefault="00AA086B" w:rsidP="00AA086B">
      <w:pPr>
        <w:rPr>
          <w:rFonts w:ascii="Arial" w:hAnsi="Arial" w:cs="Arial"/>
        </w:rPr>
      </w:pPr>
      <w:r w:rsidRPr="00F041CC">
        <w:rPr>
          <w:rFonts w:ascii="Arial" w:hAnsi="Arial" w:cs="Arial"/>
        </w:rPr>
        <w:t>University of Pittsburgh</w:t>
      </w:r>
    </w:p>
    <w:p w14:paraId="1E22C1C1" w14:textId="77777777" w:rsidR="00AA086B" w:rsidRPr="00F041CC" w:rsidRDefault="00AA086B" w:rsidP="00AA086B">
      <w:pPr>
        <w:rPr>
          <w:rFonts w:ascii="Arial" w:hAnsi="Arial" w:cs="Arial"/>
        </w:rPr>
      </w:pPr>
      <w:r w:rsidRPr="00F041CC">
        <w:rPr>
          <w:rFonts w:ascii="Arial" w:hAnsi="Arial" w:cs="Arial"/>
        </w:rPr>
        <w:t>3500 Fifth Avenue, Suite 303</w:t>
      </w:r>
    </w:p>
    <w:p w14:paraId="366FCB80" w14:textId="77777777" w:rsidR="00AA086B" w:rsidRPr="00F041CC" w:rsidRDefault="00AA086B" w:rsidP="00AA086B">
      <w:pPr>
        <w:rPr>
          <w:rFonts w:ascii="Arial" w:hAnsi="Arial" w:cs="Arial"/>
        </w:rPr>
      </w:pPr>
      <w:r w:rsidRPr="00F041CC">
        <w:rPr>
          <w:rFonts w:ascii="Arial" w:hAnsi="Arial" w:cs="Arial"/>
        </w:rPr>
        <w:t>Pittsburgh, PA 15213</w:t>
      </w:r>
    </w:p>
    <w:p w14:paraId="79DEC4CA" w14:textId="77777777" w:rsidR="00AA086B" w:rsidRPr="00F041CC" w:rsidRDefault="00AA086B" w:rsidP="00AA086B">
      <w:pPr>
        <w:rPr>
          <w:rFonts w:ascii="Arial" w:hAnsi="Arial" w:cs="Arial"/>
        </w:rPr>
      </w:pPr>
    </w:p>
    <w:p w14:paraId="72306AAC" w14:textId="77777777" w:rsidR="00AA086B" w:rsidRPr="00F041CC" w:rsidRDefault="00AA086B" w:rsidP="00AA086B">
      <w:pPr>
        <w:rPr>
          <w:rFonts w:ascii="Arial" w:hAnsi="Arial" w:cs="Arial"/>
        </w:rPr>
      </w:pPr>
    </w:p>
    <w:p w14:paraId="46793AE6" w14:textId="77777777" w:rsidR="00AA086B" w:rsidRPr="00F041CC" w:rsidRDefault="00AA086B" w:rsidP="00B56FCC">
      <w:pPr>
        <w:rPr>
          <w:rFonts w:ascii="Arial" w:hAnsi="Arial" w:cs="Arial"/>
        </w:rPr>
      </w:pPr>
      <w:bookmarkStart w:id="0" w:name="_GoBack"/>
      <w:bookmarkEnd w:id="0"/>
    </w:p>
    <w:sectPr w:rsidR="00AA086B" w:rsidRPr="00F0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519"/>
    <w:multiLevelType w:val="hybridMultilevel"/>
    <w:tmpl w:val="E0941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1C6"/>
    <w:multiLevelType w:val="hybridMultilevel"/>
    <w:tmpl w:val="22F208A4"/>
    <w:lvl w:ilvl="0" w:tplc="E8768C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B048F"/>
    <w:multiLevelType w:val="hybridMultilevel"/>
    <w:tmpl w:val="B066DFA8"/>
    <w:lvl w:ilvl="0" w:tplc="4DC4AA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5F09E6"/>
    <w:multiLevelType w:val="hybridMultilevel"/>
    <w:tmpl w:val="F64EC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A18F8"/>
    <w:multiLevelType w:val="hybridMultilevel"/>
    <w:tmpl w:val="243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3ACD"/>
    <w:multiLevelType w:val="hybridMultilevel"/>
    <w:tmpl w:val="67C2F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CC"/>
    <w:rsid w:val="000660C2"/>
    <w:rsid w:val="000D418F"/>
    <w:rsid w:val="00152AA2"/>
    <w:rsid w:val="001D42E8"/>
    <w:rsid w:val="002369D7"/>
    <w:rsid w:val="002F60B9"/>
    <w:rsid w:val="00383867"/>
    <w:rsid w:val="003F5BA9"/>
    <w:rsid w:val="00613314"/>
    <w:rsid w:val="00661466"/>
    <w:rsid w:val="0074372A"/>
    <w:rsid w:val="008B564D"/>
    <w:rsid w:val="00AA086B"/>
    <w:rsid w:val="00AA1EB1"/>
    <w:rsid w:val="00B56FCC"/>
    <w:rsid w:val="00B96AA0"/>
    <w:rsid w:val="00C83EA2"/>
    <w:rsid w:val="00D22DC6"/>
    <w:rsid w:val="00D65285"/>
    <w:rsid w:val="00D80060"/>
    <w:rsid w:val="00DE07C7"/>
    <w:rsid w:val="00DF2139"/>
    <w:rsid w:val="00F041CC"/>
    <w:rsid w:val="00F3463A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530D"/>
  <w15:docId w15:val="{58F0F907-0232-4163-B055-FADB86D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6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3is.pitt.edu/ide/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Wilkes, Courtney</dc:creator>
  <cp:lastModifiedBy>Wilkes, Courtney R</cp:lastModifiedBy>
  <cp:revision>2</cp:revision>
  <cp:lastPrinted>2017-02-10T19:33:00Z</cp:lastPrinted>
  <dcterms:created xsi:type="dcterms:W3CDTF">2020-12-04T20:46:00Z</dcterms:created>
  <dcterms:modified xsi:type="dcterms:W3CDTF">2020-12-04T20:46:00Z</dcterms:modified>
</cp:coreProperties>
</file>